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Passive houses and BluEvolution 92 from Salamander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Passive housing is the future. Well, the energy positive houses may actually be, but passive technology is a milestone towards that. So, in this article, let us discuss a little bit a special position in our offer, the BluEvolution 92 windows.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</w:t>
      </w:r>
      <w:r>
        <w:rPr>
          <w:rFonts w:ascii="calibri" w:hAnsi="calibri" w:eastAsia="calibri" w:cs="calibri"/>
          <w:sz w:val="36"/>
          <w:szCs w:val="36"/>
          <w:b/>
        </w:rPr>
        <w:t xml:space="preserve">BluEvolution 92 were meant for...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Designed and manufactured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Salamander</w:t>
      </w:r>
      <w:r>
        <w:rPr>
          <w:rFonts w:ascii="calibri" w:hAnsi="calibri" w:eastAsia="calibri" w:cs="calibri"/>
          <w:sz w:val="24"/>
          <w:szCs w:val="24"/>
        </w:rPr>
        <w:t xml:space="preserve"> firm, </w:t>
      </w:r>
      <w:r>
        <w:rPr>
          <w:rFonts w:ascii="calibri" w:hAnsi="calibri" w:eastAsia="calibri" w:cs="calibri"/>
          <w:sz w:val="24"/>
          <w:szCs w:val="24"/>
          <w:b/>
        </w:rPr>
        <w:t xml:space="preserve">BluEvolution 92</w:t>
      </w:r>
      <w:r>
        <w:rPr>
          <w:rFonts w:ascii="calibri" w:hAnsi="calibri" w:eastAsia="calibri" w:cs="calibri"/>
          <w:sz w:val="24"/>
          <w:szCs w:val="24"/>
        </w:rPr>
        <w:t xml:space="preserve"> were dedicated to be the windows for the passive houses.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purpose of being a tight knot, upgrading the overall insulation of the building, and in a long run, making the power consumption and heat energy loss drop, and stay close to none, is prevalent in this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be continued...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next entry, we will say a few words about perspectives in passive housing, sketching the future right up to the zero-energy houses and the energy positive houses, which exceed most of the expectations for the moment. So, if you are interested, keep reading.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Going back to the BluEvolution 92 windows themselves, the design is based on profiles with 6 chambers in them, while the depth of the installation is 92 mm. The materials picked and manufacturing standard makes them the true passive uPVC windows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about those windows, here: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www.aikondistribution.com/bluevolution-92,p349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kondistribution.com/bluevolution-92,p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2025-12-14T14:17:45+01:00</dcterms:created>
  <dcterms:modified xsi:type="dcterms:W3CDTF">2025-12-14T14:17:45+01:00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