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What boosts the worth of your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Well, generally, nothing like a makeover. But in order to get the most of it, you need to invest thoughtfully. Not all makeovers will return as a significant increase in house worth.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Passive houses are like ideals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 those that take an older house closer to the energetical ideal of a passive house, thus allow better terms whne it comes to insulation, and energy loss prevention, generally do pay off.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What types of makeovers are these, anyway? Well, the simplest ones, the ones that do not necessarily require a deep intervention into the structure of the building, are installation of new windows and doors.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Aluplast 8000 for a passive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Currently, there are numbers of uPVC windows - such as </w:t>
      </w:r>
      <w:r>
        <w:rPr>
          <w:rFonts w:ascii="calibri" w:hAnsi="calibri" w:eastAsia="calibri" w:cs="calibri"/>
          <w:sz w:val="24"/>
          <w:szCs w:val="24"/>
          <w:b/>
        </w:rPr>
        <w:t xml:space="preserve">Aluplast 8000</w:t>
      </w:r>
      <w:r>
        <w:rPr>
          <w:rFonts w:ascii="calibri" w:hAnsi="calibri" w:eastAsia="calibri" w:cs="calibri"/>
          <w:sz w:val="24"/>
          <w:szCs w:val="24"/>
        </w:rPr>
        <w:t xml:space="preserve"> that are specifcally designed for passive houses. So, the effect of installing them in the building that you own, is that the energy loss will drop, and the bills, too.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So, it's gonna all go better, and in longer term, living in such a house will be more affordable - even though investing in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Aluplast 8000</w:t>
      </w:r>
      <w:r>
        <w:rPr>
          <w:rFonts w:ascii="calibri" w:hAnsi="calibri" w:eastAsia="calibri" w:cs="calibri"/>
          <w:sz w:val="24"/>
          <w:szCs w:val="24"/>
        </w:rPr>
        <w:t xml:space="preserve"> is, how it's called - an investment.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 for more details: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www.aikondistribution.com/id-8000,p84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ikondistribution.com/id-8000,p8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2025-12-14T14:19:55+01:00</dcterms:created>
  <dcterms:modified xsi:type="dcterms:W3CDTF">2025-12-14T14:19:55+01:00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